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3493" w14:textId="77777777" w:rsidR="009E5AD2" w:rsidRPr="00580A3A" w:rsidRDefault="009E5AD2" w:rsidP="009E5AD2">
      <w:pPr>
        <w:rPr>
          <w:rFonts w:ascii="Corbel" w:hAnsi="Corbel"/>
          <w:b/>
          <w:color w:val="404040" w:themeColor="text1" w:themeTint="BF"/>
          <w:sz w:val="24"/>
          <w:szCs w:val="24"/>
          <w:u w:val="single"/>
        </w:rPr>
      </w:pPr>
      <w:r w:rsidRPr="002A4EED">
        <w:rPr>
          <w:rFonts w:ascii="Corbel" w:hAnsi="Corbel"/>
          <w:b/>
          <w:color w:val="404040" w:themeColor="text1" w:themeTint="BF"/>
          <w:sz w:val="24"/>
          <w:szCs w:val="24"/>
          <w:u w:val="single"/>
        </w:rPr>
        <w:t xml:space="preserve">Literaturverzeichnis </w:t>
      </w:r>
    </w:p>
    <w:p w14:paraId="108D9A9C" w14:textId="77777777" w:rsidR="009E5AD2" w:rsidRPr="002A4EED" w:rsidRDefault="009E5AD2" w:rsidP="009E5AD2">
      <w:pPr>
        <w:rPr>
          <w:rFonts w:ascii="Corbel" w:hAnsi="Corbel"/>
          <w:b/>
          <w:color w:val="404040" w:themeColor="text1" w:themeTint="BF"/>
        </w:rPr>
      </w:pPr>
      <w:r w:rsidRPr="002A4EED">
        <w:rPr>
          <w:rFonts w:ascii="Corbel" w:hAnsi="Corbel"/>
          <w:b/>
          <w:color w:val="404040" w:themeColor="text1" w:themeTint="BF"/>
        </w:rPr>
        <w:t>Streifenköpfige Bartagame oder Farbbartagame (</w:t>
      </w:r>
      <w:r w:rsidRPr="002A4EED">
        <w:rPr>
          <w:rFonts w:ascii="Corbel" w:hAnsi="Corbel"/>
          <w:b/>
          <w:i/>
          <w:color w:val="404040" w:themeColor="text1" w:themeTint="BF"/>
        </w:rPr>
        <w:t>Pogona vitticeps</w:t>
      </w:r>
      <w:r w:rsidRPr="002A4EED">
        <w:rPr>
          <w:rFonts w:ascii="Corbel" w:hAnsi="Corbel"/>
          <w:b/>
          <w:color w:val="404040" w:themeColor="text1" w:themeTint="BF"/>
        </w:rPr>
        <w:t>)</w:t>
      </w:r>
    </w:p>
    <w:p w14:paraId="237116C9"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Ahl, E. 1926. Neue Eidechsen und Amphibien. Zool. Anz. 67: 186-192 </w:t>
      </w:r>
    </w:p>
    <w:p w14:paraId="4483D4C4"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Aresté, M.; Farriols, J. L. 1998. Pogona vitticeps Inland Bearded Dragon (Ahl, 1926). </w:t>
      </w:r>
      <w:r w:rsidRPr="002A4EED">
        <w:rPr>
          <w:rFonts w:ascii="Corbel" w:eastAsia="Times New Roman" w:hAnsi="Corbel" w:cs="Arial"/>
          <w:color w:val="404040" w:themeColor="text1" w:themeTint="BF"/>
          <w:lang w:eastAsia="de-DE"/>
        </w:rPr>
        <w:t xml:space="preserve">Reptilia (GB) (2): 39-42 </w:t>
      </w:r>
    </w:p>
    <w:p w14:paraId="10864271"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Badham J A 1976. The Amphibolurus barbatus species-group (Lacertilia: Agamidae). </w:t>
      </w:r>
      <w:r w:rsidRPr="002A4EED">
        <w:rPr>
          <w:rFonts w:ascii="Corbel" w:eastAsia="Times New Roman" w:hAnsi="Corbel" w:cs="Arial"/>
          <w:color w:val="404040" w:themeColor="text1" w:themeTint="BF"/>
          <w:lang w:eastAsia="de-DE"/>
        </w:rPr>
        <w:t xml:space="preserve">Australian Journal of Zoology 24(3) 1976: 423-443 </w:t>
      </w:r>
    </w:p>
    <w:p w14:paraId="09AF975C"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Busch, M. 2012. Bartagamen, 2. Aufl. Eugen Ulmer, Stuttgart, 94 pp. </w:t>
      </w:r>
    </w:p>
    <w:p w14:paraId="304E61A4"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Cadena, Viviana; Kathleen R. Smith, John A. Endler, Devi Stuart-Fox 2017. Geographic divergence and colour change in response to visual backgrounds and illumination intensity in bearded dragons. Journal of Experimental Biology 220: 1048-1055; doi: 10.1242/jeb.148544 Chapple, David G.; Reid Tingley, Nicola J. Mitchell, Stewart L. Macdonald, J. Scott Keogh, Glenn M. Shea, Philip Bowles, Neil A. Cox, John C. Z. Woinarski 2019. The Action Plan for Australian Lizards and Snakes 2017. CSIRO, 663 pp. </w:t>
      </w:r>
      <w:r w:rsidRPr="002A4EED">
        <w:rPr>
          <w:rFonts w:ascii="Corbel" w:eastAsia="Times New Roman" w:hAnsi="Corbel" w:cs="Arial"/>
          <w:color w:val="404040" w:themeColor="text1" w:themeTint="BF"/>
          <w:lang w:eastAsia="de-DE"/>
        </w:rPr>
        <w:t xml:space="preserve">DOI: 10.1071/9781486309474 </w:t>
      </w:r>
    </w:p>
    <w:p w14:paraId="4A04936A"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CHIACCHIO, MICHELE; ANNEGRET GRIMM-SEYFARTH&lt;br /&gt;KLAUS HENLE&lt;br /&gt; AND JEAN-BAPTISTE MIHOUB 2020. Water availability as a major climatic driver of taxonomic and functional diversity in a desert reptile community. </w:t>
      </w:r>
      <w:r w:rsidRPr="002A4EED">
        <w:rPr>
          <w:rFonts w:ascii="Corbel" w:eastAsia="Times New Roman" w:hAnsi="Corbel" w:cs="Arial"/>
          <w:color w:val="404040" w:themeColor="text1" w:themeTint="BF"/>
          <w:lang w:eastAsia="de-DE"/>
        </w:rPr>
        <w:t>Ecosphere 11(7</w:t>
      </w:r>
      <w:proofErr w:type="gramStart"/>
      <w:r w:rsidRPr="002A4EED">
        <w:rPr>
          <w:rFonts w:ascii="Corbel" w:eastAsia="Times New Roman" w:hAnsi="Corbel" w:cs="Arial"/>
          <w:color w:val="404040" w:themeColor="text1" w:themeTint="BF"/>
          <w:lang w:eastAsia="de-DE"/>
        </w:rPr>
        <w:t>):e</w:t>
      </w:r>
      <w:proofErr w:type="gramEnd"/>
      <w:r w:rsidRPr="002A4EED">
        <w:rPr>
          <w:rFonts w:ascii="Corbel" w:eastAsia="Times New Roman" w:hAnsi="Corbel" w:cs="Arial"/>
          <w:color w:val="404040" w:themeColor="text1" w:themeTint="BF"/>
          <w:lang w:eastAsia="de-DE"/>
        </w:rPr>
        <w:t xml:space="preserve">03190. 10.1002/ecs2.3190 </w:t>
      </w:r>
    </w:p>
    <w:p w14:paraId="2C98243F"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Cogger, H. G. 2014. Reptiles and Amphibians of Australia, 7th ed. </w:t>
      </w:r>
      <w:r w:rsidRPr="002A4EED">
        <w:rPr>
          <w:rFonts w:ascii="Corbel" w:eastAsia="Times New Roman" w:hAnsi="Corbel" w:cs="Arial"/>
          <w:color w:val="404040" w:themeColor="text1" w:themeTint="BF"/>
          <w:lang w:eastAsia="de-DE"/>
        </w:rPr>
        <w:t xml:space="preserve">CSIRO Publishing, xxx + 1033 pp. </w:t>
      </w:r>
    </w:p>
    <w:p w14:paraId="63B35D73"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Deakin, Janine E; Melanie J. Edwards, Hardip Patel, Denis O’Meally, Jinmin Lian, Rachael Stenhouse, Sam Ryan, Alexandra M. Livernois, Bhumika Azad, Clare E. Holleley, Qiye Li and Arthur Georges 2016. Anchoring genome sequence to chromosomes of the central bearded dragon (Pogona vitticeps) enables reconstruction of ancestral squamate macrochromosomes and identifies sequence content of the Z chromosome. </w:t>
      </w:r>
      <w:r w:rsidRPr="002A4EED">
        <w:rPr>
          <w:rFonts w:ascii="Corbel" w:eastAsia="Times New Roman" w:hAnsi="Corbel" w:cs="Arial"/>
          <w:color w:val="404040" w:themeColor="text1" w:themeTint="BF"/>
          <w:lang w:eastAsia="de-DE"/>
        </w:rPr>
        <w:t xml:space="preserve">BMC Genomics 17: </w:t>
      </w:r>
      <w:proofErr w:type="gramStart"/>
      <w:r w:rsidRPr="002A4EED">
        <w:rPr>
          <w:rFonts w:ascii="Corbel" w:eastAsia="Times New Roman" w:hAnsi="Corbel" w:cs="Arial"/>
          <w:color w:val="404040" w:themeColor="text1" w:themeTint="BF"/>
          <w:lang w:eastAsia="de-DE"/>
        </w:rPr>
        <w:t>447,DOI</w:t>
      </w:r>
      <w:proofErr w:type="gramEnd"/>
      <w:r w:rsidRPr="002A4EED">
        <w:rPr>
          <w:rFonts w:ascii="Corbel" w:eastAsia="Times New Roman" w:hAnsi="Corbel" w:cs="Arial"/>
          <w:color w:val="404040" w:themeColor="text1" w:themeTint="BF"/>
          <w:lang w:eastAsia="de-DE"/>
        </w:rPr>
        <w:t xml:space="preserve">: 10.1186/s12864-016-2774-3 </w:t>
      </w:r>
    </w:p>
    <w:p w14:paraId="7314F970"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DEGER, TATJANA FRANZISKA; KARINA HÄUSSLER, EVA STRÜN, MONIKA RINDER &amp; RÜDIGER KOR</w:t>
      </w:r>
      <w:r>
        <w:rPr>
          <w:rFonts w:ascii="Corbel" w:eastAsia="Times New Roman" w:hAnsi="Corbel" w:cs="Arial"/>
          <w:color w:val="404040" w:themeColor="text1" w:themeTint="BF"/>
          <w:lang w:eastAsia="de-DE"/>
        </w:rPr>
        <w:t>B</w:t>
      </w:r>
      <w:r w:rsidRPr="002A4EED">
        <w:rPr>
          <w:rFonts w:ascii="Corbel" w:eastAsia="Times New Roman" w:hAnsi="Corbel" w:cs="Arial"/>
          <w:color w:val="404040" w:themeColor="text1" w:themeTint="BF"/>
          <w:lang w:eastAsia="de-DE"/>
        </w:rPr>
        <w:t xml:space="preserve">EL 2019. Untersuchungen zur Elektrokardiographie bei der Streifenköpfigen Bartagame (Pogona vitticeps) elaphe N. F., (6): 52-62 </w:t>
      </w:r>
    </w:p>
    <w:p w14:paraId="06B236C7"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Ezaz, T. et al. 2009. Sex Chromosome Evolution in Lizards: Independent Origins and Rapid Transitions. </w:t>
      </w:r>
      <w:r w:rsidRPr="002A4EED">
        <w:rPr>
          <w:rFonts w:ascii="Corbel" w:eastAsia="Times New Roman" w:hAnsi="Corbel" w:cs="Arial"/>
          <w:color w:val="404040" w:themeColor="text1" w:themeTint="BF"/>
          <w:lang w:eastAsia="de-DE"/>
        </w:rPr>
        <w:t xml:space="preserve">Cytogenet Genome Res 127: 249-260 </w:t>
      </w:r>
    </w:p>
    <w:p w14:paraId="7DEC11C8"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Ezaz, Tariq; Quinn, Alexander E.; Miura, Ikuo; Sarre, Stephen D.; Georges, Arthur; Graves, Jennifer A. Marshall 2005. The dragon lizard Pogona vitticeps has ZZ/ZW micro-sex chromosomes. </w:t>
      </w:r>
      <w:r w:rsidRPr="002A4EED">
        <w:rPr>
          <w:rFonts w:ascii="Corbel" w:eastAsia="Times New Roman" w:hAnsi="Corbel" w:cs="Arial"/>
          <w:color w:val="404040" w:themeColor="text1" w:themeTint="BF"/>
          <w:lang w:eastAsia="de-DE"/>
        </w:rPr>
        <w:t xml:space="preserve">Chromosome Research 13:763-776. </w:t>
      </w:r>
    </w:p>
    <w:p w14:paraId="64732D46"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Fan M, Stuart-Fox D, Cadena V 2014. Cyclic Colour Change in the Bearded Dragon Pogona vitticeps under Different Photoperiods. </w:t>
      </w:r>
      <w:r w:rsidRPr="002A4EED">
        <w:rPr>
          <w:rFonts w:ascii="Corbel" w:eastAsia="Times New Roman" w:hAnsi="Corbel" w:cs="Arial"/>
          <w:color w:val="404040" w:themeColor="text1" w:themeTint="BF"/>
          <w:lang w:eastAsia="de-DE"/>
        </w:rPr>
        <w:t xml:space="preserve">PLoS One 9 (10): e111504. </w:t>
      </w:r>
      <w:proofErr w:type="gramStart"/>
      <w:r w:rsidRPr="002A4EED">
        <w:rPr>
          <w:rFonts w:ascii="Corbel" w:eastAsia="Times New Roman" w:hAnsi="Corbel" w:cs="Arial"/>
          <w:color w:val="404040" w:themeColor="text1" w:themeTint="BF"/>
          <w:lang w:eastAsia="de-DE"/>
        </w:rPr>
        <w:t>doi:10.1371/journal.pone</w:t>
      </w:r>
      <w:proofErr w:type="gramEnd"/>
      <w:r w:rsidRPr="002A4EED">
        <w:rPr>
          <w:rFonts w:ascii="Corbel" w:eastAsia="Times New Roman" w:hAnsi="Corbel" w:cs="Arial"/>
          <w:color w:val="404040" w:themeColor="text1" w:themeTint="BF"/>
          <w:lang w:eastAsia="de-DE"/>
        </w:rPr>
        <w:t xml:space="preserve">. </w:t>
      </w:r>
    </w:p>
    <w:p w14:paraId="319CCDF1"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Freynik, C. &amp; Drewes, O. 2011. Die Bartagame, Zwergbartagame &amp; Australische Taubagame. Vivaria-Verlag, Meckenheim, 80 pp. [review in Reptilia #98: 82] </w:t>
      </w:r>
    </w:p>
    <w:p w14:paraId="67956586"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Fritz, P. 2005. Haltung der Streifenköpfigen Bartagame Pogona vitticeps. Iguana Rundschreiben 18 (2): 9-14 </w:t>
      </w:r>
    </w:p>
    <w:p w14:paraId="6964B0C0" w14:textId="77777777" w:rsidR="009E5AD2" w:rsidRPr="008F7A2B" w:rsidRDefault="009E5AD2" w:rsidP="009E5AD2">
      <w:pPr>
        <w:numPr>
          <w:ilvl w:val="0"/>
          <w:numId w:val="1"/>
        </w:numPr>
        <w:spacing w:after="0" w:line="240" w:lineRule="auto"/>
        <w:rPr>
          <w:rFonts w:ascii="Corbel" w:eastAsia="Times New Roman" w:hAnsi="Corbel" w:cs="Arial"/>
          <w:color w:val="404040" w:themeColor="text1" w:themeTint="BF"/>
          <w:lang w:val="en-US" w:eastAsia="de-DE"/>
        </w:rPr>
      </w:pPr>
      <w:r w:rsidRPr="002A4EED">
        <w:rPr>
          <w:rFonts w:ascii="Corbel" w:eastAsia="Times New Roman" w:hAnsi="Corbel" w:cs="Arial"/>
          <w:color w:val="404040" w:themeColor="text1" w:themeTint="BF"/>
          <w:lang w:val="en-US" w:eastAsia="de-DE"/>
        </w:rPr>
        <w:t xml:space="preserve">Greenbaum, E. 2000. Herpetofaunal observations in disparate habitats in south Sustralia, New South Wales, and queensland, Australia. </w:t>
      </w:r>
      <w:r w:rsidRPr="008F7A2B">
        <w:rPr>
          <w:rFonts w:ascii="Corbel" w:eastAsia="Times New Roman" w:hAnsi="Corbel" w:cs="Arial"/>
          <w:color w:val="404040" w:themeColor="text1" w:themeTint="BF"/>
          <w:lang w:val="en-GB" w:eastAsia="de-DE"/>
        </w:rPr>
        <w:t>Herpetological Bulletin (72): 6-16</w:t>
      </w:r>
    </w:p>
    <w:p w14:paraId="56DDA53E"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val="en-US" w:eastAsia="de-DE"/>
        </w:rPr>
      </w:pPr>
      <w:r w:rsidRPr="008F7A2B">
        <w:rPr>
          <w:rFonts w:ascii="Corbel" w:eastAsia="Times New Roman" w:hAnsi="Corbel" w:cs="Arial"/>
          <w:color w:val="404040" w:themeColor="text1" w:themeTint="BF"/>
          <w:lang w:val="en-GB" w:eastAsia="de-DE"/>
        </w:rPr>
        <w:t xml:space="preserve">HAGSTROM, MELENA R.; ANKE C. STÖHR, JOSEPH A. CACIOPPO, AMANDA ANDERSON, NOBUKO WAKAMATSU &amp; JAVIER G. NEVAREZ. </w:t>
      </w:r>
      <w:r w:rsidRPr="002A4EED">
        <w:rPr>
          <w:rFonts w:ascii="Corbel" w:eastAsia="Times New Roman" w:hAnsi="Corbel" w:cs="Arial"/>
          <w:color w:val="404040" w:themeColor="text1" w:themeTint="BF"/>
          <w:lang w:val="en-US" w:eastAsia="de-DE"/>
        </w:rPr>
        <w:t xml:space="preserve">2021. Axillary Leiomyosarcoma in an Inland Bearded Dragon (Pogona vitticeps). Journal of Herpetological Medicine and Surgery 31(1): 12–17. </w:t>
      </w:r>
    </w:p>
    <w:p w14:paraId="10192028"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Hallmen, M. 2005. Farb- und Zeichnungszuchten in der Terraristik. Reptilia (Münster) 10 (55): 16-22 </w:t>
      </w:r>
    </w:p>
    <w:p w14:paraId="2EF34FD6"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Hallmen, M. 2006. Selective Breeding for color and pattern. </w:t>
      </w:r>
      <w:r w:rsidRPr="002A4EED">
        <w:rPr>
          <w:rFonts w:ascii="Corbel" w:eastAsia="Times New Roman" w:hAnsi="Corbel" w:cs="Arial"/>
          <w:color w:val="404040" w:themeColor="text1" w:themeTint="BF"/>
          <w:lang w:eastAsia="de-DE"/>
        </w:rPr>
        <w:t xml:space="preserve">Reptilia (GB) (44): 12-18 </w:t>
      </w:r>
    </w:p>
    <w:p w14:paraId="474A8C26"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lastRenderedPageBreak/>
        <w:t xml:space="preserve">Hauschild, A. 2004. Die Bartagame, Pogona henrylawsoni. Natur und Tier Verlag (Münster), 64 pp. </w:t>
      </w:r>
    </w:p>
    <w:p w14:paraId="11EF6B9E"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Hauschild, A. &amp; Bosch, H. 1997. Bartagamen und Kragenechsen. Natur und Tier Verlag (Münster), 95 pp. [review in Draco 5 (22): 87] </w:t>
      </w:r>
    </w:p>
    <w:p w14:paraId="29004FC3"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Häußler, Karina; Eva Strütt, Tatjana Deger, Monika Rinder &amp; Rüdiger Korbel 2021. Vergleichende Untersuchungen zur Elektrokardiographie bei Streifenköpfigen Bartagamen (Pogona vitticeps) unter Injektionsanästhesie. Elaphe 2021 (5): 32-35 </w:t>
      </w:r>
    </w:p>
    <w:p w14:paraId="0C00AAA2"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Hoekstra, M. 2007. Baardagaam &amp; rugstreeppad: Australische reptielen niet bestand tegen Europees paddengif. Lacerta 65 (2): 68-73 </w:t>
      </w:r>
    </w:p>
    <w:p w14:paraId="109EC493"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Holleley, Clare E.; Denis O'Meally, Stephen D. Sarre, Jennifer A. Marshall Graves, Tariq Ezaz, Kazumi Matsubara, Bhumika Azad, Xiuwen Zhang &amp; Arthur Georges 2015. </w:t>
      </w:r>
      <w:r w:rsidRPr="002A4EED">
        <w:rPr>
          <w:rFonts w:ascii="Corbel" w:eastAsia="Times New Roman" w:hAnsi="Corbel" w:cs="Arial"/>
          <w:color w:val="404040" w:themeColor="text1" w:themeTint="BF"/>
          <w:lang w:val="en-US" w:eastAsia="de-DE"/>
        </w:rPr>
        <w:t xml:space="preserve">Sex reversal triggers the rapid transition from genetic to temperature-dependent sex. </w:t>
      </w:r>
      <w:r w:rsidRPr="002A4EED">
        <w:rPr>
          <w:rFonts w:ascii="Corbel" w:eastAsia="Times New Roman" w:hAnsi="Corbel" w:cs="Arial"/>
          <w:color w:val="404040" w:themeColor="text1" w:themeTint="BF"/>
          <w:lang w:eastAsia="de-DE"/>
        </w:rPr>
        <w:t xml:space="preserve">Nature 523: 79–82; doi:10.1038/nature14574 </w:t>
      </w:r>
    </w:p>
    <w:p w14:paraId="35E7E5F6"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Krönke, Frank 2021. Die Bartagame (Pogona vitticeps) – ein Blick über die Terraristik hinaus. Elaphe 2021 (5): 24-30 </w:t>
      </w:r>
    </w:p>
    <w:p w14:paraId="1C6DEECD"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Krönke, Frank 2021. Die Bartagame (Pogona vitticeps) – top angesagt oder todlangweilig? Alte Basics in neuem Licht. Elaphe 2021 (5): 12-23 </w:t>
      </w:r>
    </w:p>
    <w:p w14:paraId="406EFF8C"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Lutzmann, N.; Fritz, P. &amp; Wiechert, J. 2008. Eine aussergewöhnliche Anomalie bei einer weiblichen Bartagame, Pogona vitticeps (AHL 1926) (Sauria: Agamidae). Sauria 30 (2): 47-49 </w:t>
      </w:r>
    </w:p>
    <w:p w14:paraId="7D4E65DD"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proofErr w:type="gramStart"/>
      <w:r w:rsidRPr="002A4EED">
        <w:rPr>
          <w:rFonts w:ascii="Corbel" w:eastAsia="Times New Roman" w:hAnsi="Corbel" w:cs="Arial"/>
          <w:color w:val="404040" w:themeColor="text1" w:themeTint="BF"/>
          <w:lang w:val="en-US" w:eastAsia="de-DE"/>
        </w:rPr>
        <w:t>Manthey,U.</w:t>
      </w:r>
      <w:proofErr w:type="gramEnd"/>
      <w:r w:rsidRPr="002A4EED">
        <w:rPr>
          <w:rFonts w:ascii="Corbel" w:eastAsia="Times New Roman" w:hAnsi="Corbel" w:cs="Arial"/>
          <w:color w:val="404040" w:themeColor="text1" w:themeTint="BF"/>
          <w:lang w:val="en-US" w:eastAsia="de-DE"/>
        </w:rPr>
        <w:t xml:space="preserve"> &amp; SCHUSTER,N. 1999. Agamen, 2. </w:t>
      </w:r>
      <w:r w:rsidRPr="002A4EED">
        <w:rPr>
          <w:rFonts w:ascii="Corbel" w:eastAsia="Times New Roman" w:hAnsi="Corbel" w:cs="Arial"/>
          <w:color w:val="404040" w:themeColor="text1" w:themeTint="BF"/>
          <w:lang w:eastAsia="de-DE"/>
        </w:rPr>
        <w:t xml:space="preserve">Aufl. Natur und Tier Verlag (Münster), 120 pp. </w:t>
      </w:r>
    </w:p>
    <w:p w14:paraId="43A6BE7B"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McAlpin, Steve 1995. Notes on the central bearded dragon Pogona vitticeps in Central Australia. </w:t>
      </w:r>
      <w:r w:rsidRPr="002A4EED">
        <w:rPr>
          <w:rFonts w:ascii="Corbel" w:eastAsia="Times New Roman" w:hAnsi="Corbel" w:cs="Arial"/>
          <w:color w:val="404040" w:themeColor="text1" w:themeTint="BF"/>
          <w:lang w:eastAsia="de-DE"/>
        </w:rPr>
        <w:t xml:space="preserve">Monitor: Journal of the Victorian Herpetological Society Inc. 6 (3): 111-115 </w:t>
      </w:r>
    </w:p>
    <w:p w14:paraId="6EE63D70"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val="en-US" w:eastAsia="de-DE"/>
        </w:rPr>
      </w:pPr>
      <w:r w:rsidRPr="002A4EED">
        <w:rPr>
          <w:rFonts w:ascii="Corbel" w:eastAsia="Times New Roman" w:hAnsi="Corbel" w:cs="Arial"/>
          <w:color w:val="404040" w:themeColor="text1" w:themeTint="BF"/>
          <w:lang w:val="en-US" w:eastAsia="de-DE"/>
        </w:rPr>
        <w:t xml:space="preserve">Melville J &amp; Wilson S 2019. Dragon Lizards of Australia. Museum Victoria, 406 pp. [reviews in HR 51 (3): 633, Copeia 108 (3): 701, 2020] </w:t>
      </w:r>
    </w:p>
    <w:p w14:paraId="11CFD9D7"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proofErr w:type="gramStart"/>
      <w:r w:rsidRPr="002A4EED">
        <w:rPr>
          <w:rFonts w:ascii="Corbel" w:eastAsia="Times New Roman" w:hAnsi="Corbel" w:cs="Arial"/>
          <w:color w:val="404040" w:themeColor="text1" w:themeTint="BF"/>
          <w:lang w:eastAsia="de-DE"/>
        </w:rPr>
        <w:t>Müller ,</w:t>
      </w:r>
      <w:proofErr w:type="gramEnd"/>
      <w:r w:rsidRPr="002A4EED">
        <w:rPr>
          <w:rFonts w:ascii="Corbel" w:eastAsia="Times New Roman" w:hAnsi="Corbel" w:cs="Arial"/>
          <w:color w:val="404040" w:themeColor="text1" w:themeTint="BF"/>
          <w:lang w:eastAsia="de-DE"/>
        </w:rPr>
        <w:t xml:space="preserve"> P. M. 2014. Zur möglichen Lebenserwartung von Bartagamen (Pogona vitticeps). Reptilia (Münster) 19 (110): 32-37 </w:t>
      </w:r>
    </w:p>
    <w:p w14:paraId="6DE4D329" w14:textId="77777777" w:rsidR="009E5AD2"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Müller, P.M. 2005. Bartagamen - die Gattung Pogona (STORR, 1982). Draco 5 (22): 4-19</w:t>
      </w:r>
    </w:p>
    <w:p w14:paraId="7E85C5B9"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Müller, P.M. &amp; Kohlmeyer, R. 2005. </w:t>
      </w:r>
      <w:r w:rsidRPr="002A4EED">
        <w:rPr>
          <w:rFonts w:ascii="Corbel" w:eastAsia="Times New Roman" w:hAnsi="Corbel" w:cs="Arial"/>
          <w:color w:val="404040" w:themeColor="text1" w:themeTint="BF"/>
          <w:lang w:val="en-US" w:eastAsia="de-DE"/>
        </w:rPr>
        <w:t xml:space="preserve">Bartagamen-FAQ (Frequently Asked Questions). </w:t>
      </w:r>
      <w:r w:rsidRPr="002A4EED">
        <w:rPr>
          <w:rFonts w:ascii="Corbel" w:eastAsia="Times New Roman" w:hAnsi="Corbel" w:cs="Arial"/>
          <w:color w:val="404040" w:themeColor="text1" w:themeTint="BF"/>
          <w:lang w:eastAsia="de-DE"/>
        </w:rPr>
        <w:t xml:space="preserve">Draco 5 (22): 28-37 </w:t>
      </w:r>
    </w:p>
    <w:p w14:paraId="6CFF57E5"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Palika, Liz 2003. Leben mit Bartagamen. Natur und Tier Verlag (Münster), 206 S. [review in Draco 5 (22): 84] </w:t>
      </w:r>
    </w:p>
    <w:p w14:paraId="1ADBD89E"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Pflugmacher, S. 1984. Haltung und Zucht der australischen Bartagame - Amphibolurus vitticeps. Sauria 6 (3): 9-11 </w:t>
      </w:r>
    </w:p>
    <w:p w14:paraId="7F11D294" w14:textId="77777777" w:rsidR="009E5AD2" w:rsidRPr="008F7A2B" w:rsidRDefault="009E5AD2" w:rsidP="009E5AD2">
      <w:pPr>
        <w:numPr>
          <w:ilvl w:val="0"/>
          <w:numId w:val="1"/>
        </w:numPr>
        <w:spacing w:after="0" w:line="240" w:lineRule="auto"/>
        <w:rPr>
          <w:rFonts w:ascii="Corbel" w:eastAsia="Times New Roman" w:hAnsi="Corbel" w:cs="Arial"/>
          <w:color w:val="404040" w:themeColor="text1" w:themeTint="BF"/>
          <w:lang w:val="en-GB" w:eastAsia="de-DE"/>
        </w:rPr>
      </w:pPr>
      <w:r w:rsidRPr="002A4EED">
        <w:rPr>
          <w:rFonts w:ascii="Corbel" w:eastAsia="Times New Roman" w:hAnsi="Corbel" w:cs="Arial"/>
          <w:color w:val="404040" w:themeColor="text1" w:themeTint="BF"/>
          <w:lang w:val="en-US" w:eastAsia="de-DE"/>
        </w:rPr>
        <w:t xml:space="preserve">POUILLEVET, HANAE; JESSICA AYMEN, CÉDRIC B. LAROUCHE, PAULINE DELNATTE, CLAIRE LOUVARD, STÉPHANE LAIR, ISABELLE MASSEAU &amp; CLAIRE VERGNEAU-GROSSET. 2021. Diagnosis and Surgical Management of Cholecystolithiasis in Two Adult Inland Bearded Dragons (Pogona vitticeps). </w:t>
      </w:r>
      <w:r w:rsidRPr="008F7A2B">
        <w:rPr>
          <w:rFonts w:ascii="Corbel" w:eastAsia="Times New Roman" w:hAnsi="Corbel" w:cs="Arial"/>
          <w:color w:val="404040" w:themeColor="text1" w:themeTint="BF"/>
          <w:lang w:val="en-GB" w:eastAsia="de-DE"/>
        </w:rPr>
        <w:t xml:space="preserve">Journal of Herpetological Medicine and Surgery 31(1): 18–24. </w:t>
      </w:r>
    </w:p>
    <w:p w14:paraId="69C865E8"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Quinn, Alexander E.; Arthur Georges, Stephen D. Sarre, Fiorenzo Guarino, Tariq Ezaz, and Jennifer A. Marshall Graves 2007. Temperature Sex Reversal Implies Sex Gene Dosage in a Reptile. </w:t>
      </w:r>
      <w:r w:rsidRPr="002A4EED">
        <w:rPr>
          <w:rFonts w:ascii="Corbel" w:eastAsia="Times New Roman" w:hAnsi="Corbel" w:cs="Arial"/>
          <w:color w:val="404040" w:themeColor="text1" w:themeTint="BF"/>
          <w:lang w:eastAsia="de-DE"/>
        </w:rPr>
        <w:t xml:space="preserve">Science 316: 411 </w:t>
      </w:r>
    </w:p>
    <w:p w14:paraId="47FA7615" w14:textId="77777777" w:rsidR="009E5AD2" w:rsidRPr="008F7A2B" w:rsidRDefault="009E5AD2" w:rsidP="009E5AD2">
      <w:pPr>
        <w:numPr>
          <w:ilvl w:val="0"/>
          <w:numId w:val="1"/>
        </w:numPr>
        <w:spacing w:after="0" w:line="240" w:lineRule="auto"/>
        <w:rPr>
          <w:rFonts w:ascii="Corbel" w:eastAsia="Times New Roman" w:hAnsi="Corbel" w:cs="Arial"/>
          <w:color w:val="404040" w:themeColor="text1" w:themeTint="BF"/>
          <w:lang w:val="en-GB" w:eastAsia="de-DE"/>
        </w:rPr>
      </w:pPr>
      <w:r w:rsidRPr="002A4EED">
        <w:rPr>
          <w:rFonts w:ascii="Corbel" w:eastAsia="Times New Roman" w:hAnsi="Corbel" w:cs="Arial"/>
          <w:color w:val="404040" w:themeColor="text1" w:themeTint="BF"/>
          <w:lang w:val="en-US" w:eastAsia="de-DE"/>
        </w:rPr>
        <w:t xml:space="preserve">Rej JE, Joyner TA. 2018. Niche modeling for the genus Pogona (Squamata: Agamidae) in Australia: predicting past (late Quaternary) and future (2070) areas of suitable habitat. </w:t>
      </w:r>
      <w:r w:rsidRPr="008F7A2B">
        <w:rPr>
          <w:rFonts w:ascii="Corbel" w:eastAsia="Times New Roman" w:hAnsi="Corbel" w:cs="Arial"/>
          <w:color w:val="404040" w:themeColor="text1" w:themeTint="BF"/>
          <w:lang w:val="en-GB" w:eastAsia="de-DE"/>
        </w:rPr>
        <w:t xml:space="preserve">PeerJ </w:t>
      </w:r>
      <w:proofErr w:type="gramStart"/>
      <w:r w:rsidRPr="008F7A2B">
        <w:rPr>
          <w:rFonts w:ascii="Corbel" w:eastAsia="Times New Roman" w:hAnsi="Corbel" w:cs="Arial"/>
          <w:color w:val="404040" w:themeColor="text1" w:themeTint="BF"/>
          <w:lang w:val="en-GB" w:eastAsia="de-DE"/>
        </w:rPr>
        <w:t>6:e</w:t>
      </w:r>
      <w:proofErr w:type="gramEnd"/>
      <w:r w:rsidRPr="008F7A2B">
        <w:rPr>
          <w:rFonts w:ascii="Corbel" w:eastAsia="Times New Roman" w:hAnsi="Corbel" w:cs="Arial"/>
          <w:color w:val="404040" w:themeColor="text1" w:themeTint="BF"/>
          <w:lang w:val="en-GB" w:eastAsia="de-DE"/>
        </w:rPr>
        <w:t xml:space="preserve">6128 </w:t>
      </w:r>
    </w:p>
    <w:p w14:paraId="6E90E6AE"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Riedel, P. 2011. Bartagamen. Franck-Kosmos Verlag, Stuttgart, 144 pp. [review in Iguana 25 (2): 14] </w:t>
      </w:r>
    </w:p>
    <w:p w14:paraId="47EEA65C"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Rogner, M. 2014. Nach wie vor ideale Terrarientiere auch für Anfänger: Bartagamen. Reptilia (Münster) 19 (110): 18-25 </w:t>
      </w:r>
    </w:p>
    <w:p w14:paraId="2970E8B9"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Schaerlaeken, Vicky; Jay J. Meyers and Anthony Herrel 2007. Modulation of prey capture kinematics and the role of lingual sensory feedback in the lizard Pogona vitticeps. </w:t>
      </w:r>
      <w:r w:rsidRPr="002A4EED">
        <w:rPr>
          <w:rFonts w:ascii="Corbel" w:eastAsia="Times New Roman" w:hAnsi="Corbel" w:cs="Arial"/>
          <w:color w:val="404040" w:themeColor="text1" w:themeTint="BF"/>
          <w:lang w:eastAsia="de-DE"/>
        </w:rPr>
        <w:t xml:space="preserve">Zoology 110 (2): 127-138 </w:t>
      </w:r>
    </w:p>
    <w:p w14:paraId="6B9CB7C1" w14:textId="77777777" w:rsidR="009E5AD2"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lastRenderedPageBreak/>
        <w:t>Schmida, G. 2005. Betrachtungen zu ostaustralischen Bartagamen. Draco 5 (22): 46-53</w:t>
      </w:r>
    </w:p>
    <w:p w14:paraId="764249F1"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Schuster, U. &amp; Schuster, N. 2006. Langschläfer. Iguana Rundschreiben 19 (2): 11 </w:t>
      </w:r>
    </w:p>
    <w:p w14:paraId="681B92DE"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Swan, G.; Sadlier, R.; Shea, G. 2017. A field guide to reptiles of New South Wales. </w:t>
      </w:r>
      <w:r w:rsidRPr="002A4EED">
        <w:rPr>
          <w:rFonts w:ascii="Corbel" w:eastAsia="Times New Roman" w:hAnsi="Corbel" w:cs="Arial"/>
          <w:color w:val="404040" w:themeColor="text1" w:themeTint="BF"/>
          <w:lang w:eastAsia="de-DE"/>
        </w:rPr>
        <w:t xml:space="preserve">Reed New Holland, 328 pp. </w:t>
      </w:r>
    </w:p>
    <w:p w14:paraId="04DE3348"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ter Borg, J. 2007. Paniek bij de baardagamen (Pogona vitticeps). </w:t>
      </w:r>
      <w:r w:rsidRPr="002A4EED">
        <w:rPr>
          <w:rFonts w:ascii="Corbel" w:eastAsia="Times New Roman" w:hAnsi="Corbel" w:cs="Arial"/>
          <w:color w:val="404040" w:themeColor="text1" w:themeTint="BF"/>
          <w:lang w:eastAsia="de-DE"/>
        </w:rPr>
        <w:t xml:space="preserve">Lacerta 65 (5): 218 </w:t>
      </w:r>
    </w:p>
    <w:p w14:paraId="5B620275"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Trapp, B. 2014. Haut(e) Couture für Drachen. Reptilia (Münster) 19 (110): 26-30 </w:t>
      </w:r>
    </w:p>
    <w:p w14:paraId="5A053046" w14:textId="77777777" w:rsidR="009E5AD2" w:rsidRPr="008F7A2B" w:rsidRDefault="009E5AD2" w:rsidP="009E5AD2">
      <w:pPr>
        <w:numPr>
          <w:ilvl w:val="0"/>
          <w:numId w:val="1"/>
        </w:numPr>
        <w:spacing w:after="0" w:line="240" w:lineRule="auto"/>
        <w:rPr>
          <w:rFonts w:ascii="Corbel" w:eastAsia="Times New Roman" w:hAnsi="Corbel" w:cs="Arial"/>
          <w:color w:val="404040" w:themeColor="text1" w:themeTint="BF"/>
          <w:lang w:val="en-GB" w:eastAsia="de-DE"/>
        </w:rPr>
      </w:pPr>
      <w:r w:rsidRPr="002A4EED">
        <w:rPr>
          <w:rFonts w:ascii="Corbel" w:eastAsia="Times New Roman" w:hAnsi="Corbel" w:cs="Arial"/>
          <w:color w:val="404040" w:themeColor="text1" w:themeTint="BF"/>
          <w:lang w:val="en-US" w:eastAsia="de-DE"/>
        </w:rPr>
        <w:t xml:space="preserve">Tyson Doneley, Robert James, Cleide Helen Spröhnle-Barrera, Emily Enid Jones, Mee-Ja M. Sula &amp; Rachel Elizabeth Allavena. 2022. The use of electrochemotherapy to treat an oral mucocutaneous fibrosarcoma in a Central Bearded dragon (Pogona vitticeps). </w:t>
      </w:r>
      <w:r w:rsidRPr="008F7A2B">
        <w:rPr>
          <w:rFonts w:ascii="Corbel" w:eastAsia="Times New Roman" w:hAnsi="Corbel" w:cs="Arial"/>
          <w:color w:val="404040" w:themeColor="text1" w:themeTint="BF"/>
          <w:lang w:val="en-GB" w:eastAsia="de-DE"/>
        </w:rPr>
        <w:t xml:space="preserve">Journal of Exotic Pet Medicine. </w:t>
      </w:r>
    </w:p>
    <w:p w14:paraId="1419CB3E"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Werning, H. 2015. Jurassic World im Wohnzimmer. Mini-Dinos für das Terrarium. Reptilia (Münster) 20 (114): 26-37 </w:t>
      </w:r>
    </w:p>
    <w:p w14:paraId="3C96CCE2"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Whiteley, S. L., Weisbecker, V., Georges, A., Gauthier, A. R. G., Whitehead, D. L., &amp; Holleley, C. E. 2018. Developmental asynchrony and antagonism of sex determination pathways in a lizard with temperature-induced sex reversal. </w:t>
      </w:r>
      <w:r w:rsidRPr="002A4EED">
        <w:rPr>
          <w:rFonts w:ascii="Corbel" w:eastAsia="Times New Roman" w:hAnsi="Corbel" w:cs="Arial"/>
          <w:color w:val="404040" w:themeColor="text1" w:themeTint="BF"/>
          <w:lang w:eastAsia="de-DE"/>
        </w:rPr>
        <w:t xml:space="preserve">Scientific Reports, 8(1), 14892 </w:t>
      </w:r>
    </w:p>
    <w:p w14:paraId="003EDF42"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eastAsia="de-DE"/>
        </w:rPr>
        <w:t xml:space="preserve">Wilms, T. &amp; Grießhammer, K. 2005. Grundlagen der Haltung von Pogona vitticeps. Draco 5 (22): 20-27 </w:t>
      </w:r>
    </w:p>
    <w:p w14:paraId="0707A2B3"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Wilson, S. &amp; Swan, G. 2010. A complete guide to reptiles of Australia, 3rd ed. </w:t>
      </w:r>
      <w:r w:rsidRPr="002A4EED">
        <w:rPr>
          <w:rFonts w:ascii="Corbel" w:eastAsia="Times New Roman" w:hAnsi="Corbel" w:cs="Arial"/>
          <w:color w:val="404040" w:themeColor="text1" w:themeTint="BF"/>
          <w:lang w:eastAsia="de-DE"/>
        </w:rPr>
        <w:t xml:space="preserve">Chatswood: New Holland, 558 pp. </w:t>
      </w:r>
    </w:p>
    <w:p w14:paraId="4AF95796" w14:textId="77777777" w:rsidR="009E5AD2" w:rsidRPr="002A4EED" w:rsidRDefault="009E5AD2" w:rsidP="009E5AD2">
      <w:pPr>
        <w:numPr>
          <w:ilvl w:val="0"/>
          <w:numId w:val="1"/>
        </w:numPr>
        <w:spacing w:after="0" w:line="240" w:lineRule="auto"/>
        <w:rPr>
          <w:rFonts w:ascii="Corbel" w:eastAsia="Times New Roman" w:hAnsi="Corbel" w:cs="Arial"/>
          <w:color w:val="404040" w:themeColor="text1" w:themeTint="BF"/>
          <w:lang w:eastAsia="de-DE"/>
        </w:rPr>
      </w:pPr>
      <w:r w:rsidRPr="002A4EED">
        <w:rPr>
          <w:rFonts w:ascii="Corbel" w:eastAsia="Times New Roman" w:hAnsi="Corbel" w:cs="Arial"/>
          <w:color w:val="404040" w:themeColor="text1" w:themeTint="BF"/>
          <w:lang w:val="en-US" w:eastAsia="de-DE"/>
        </w:rPr>
        <w:t xml:space="preserve">Witten G J. COVENTRY A J. 1990. SMALL POGONA-VITTICEPS REPTILIA AGAMIDAE FROM THE BIG DESERT VICTORIA AUSTRALIA WITH NOTES ON OTHER POGONA POPULATIONS. </w:t>
      </w:r>
      <w:r w:rsidRPr="002A4EED">
        <w:rPr>
          <w:rFonts w:ascii="Corbel" w:eastAsia="Times New Roman" w:hAnsi="Corbel" w:cs="Arial"/>
          <w:color w:val="404040" w:themeColor="text1" w:themeTint="BF"/>
          <w:lang w:eastAsia="de-DE"/>
        </w:rPr>
        <w:t xml:space="preserve">ROYAL SOCIETY OF VICTORIA PROCEEDINGS 102 (2): 117-120 </w:t>
      </w:r>
    </w:p>
    <w:p w14:paraId="5AA2044D" w14:textId="77777777" w:rsidR="009E5AD2" w:rsidRPr="002A4EED" w:rsidRDefault="009E5AD2" w:rsidP="009E5AD2">
      <w:pPr>
        <w:numPr>
          <w:ilvl w:val="0"/>
          <w:numId w:val="1"/>
        </w:numPr>
        <w:spacing w:after="0" w:line="240" w:lineRule="auto"/>
        <w:rPr>
          <w:rFonts w:ascii="Corbel" w:hAnsi="Corbel"/>
          <w:color w:val="404040" w:themeColor="text1" w:themeTint="BF"/>
          <w:lang w:val="en-US"/>
        </w:rPr>
      </w:pPr>
      <w:r w:rsidRPr="002A4EED">
        <w:rPr>
          <w:rFonts w:ascii="Corbel" w:eastAsia="Times New Roman" w:hAnsi="Corbel" w:cs="Arial"/>
          <w:color w:val="404040" w:themeColor="text1" w:themeTint="BF"/>
          <w:lang w:eastAsia="de-DE"/>
        </w:rPr>
        <w:t>Zawadzki, Mike 2013. Die Überwinterung von Echsen. Draco 14 (55): 42-49 -</w:t>
      </w:r>
      <w:r w:rsidRPr="002A4EED">
        <w:rPr>
          <w:rFonts w:ascii="Corbel" w:eastAsia="Times New Roman" w:hAnsi="Corbel" w:cs="Times New Roman"/>
          <w:color w:val="404040" w:themeColor="text1" w:themeTint="BF"/>
          <w:lang w:eastAsia="de-DE"/>
        </w:rPr>
        <w:t> </w:t>
      </w:r>
    </w:p>
    <w:p w14:paraId="148BE155" w14:textId="77777777" w:rsidR="009E5AD2" w:rsidRPr="002F5B97" w:rsidRDefault="009E5AD2" w:rsidP="009E5AD2">
      <w:pPr>
        <w:tabs>
          <w:tab w:val="num" w:pos="720"/>
        </w:tabs>
        <w:spacing w:after="0"/>
        <w:ind w:left="720" w:hanging="360"/>
        <w:rPr>
          <w:rFonts w:ascii="Corbel" w:hAnsi="Corbel"/>
          <w:color w:val="404040" w:themeColor="text1" w:themeTint="BF"/>
        </w:rPr>
      </w:pPr>
    </w:p>
    <w:p w14:paraId="555027CF" w14:textId="77777777" w:rsidR="009E5AD2" w:rsidRPr="002A4EED" w:rsidRDefault="009E5AD2" w:rsidP="009E5AD2">
      <w:pPr>
        <w:tabs>
          <w:tab w:val="num" w:pos="720"/>
        </w:tabs>
        <w:spacing w:after="0"/>
        <w:ind w:left="720" w:hanging="360"/>
        <w:rPr>
          <w:rFonts w:ascii="Corbel" w:hAnsi="Corbel"/>
          <w:b/>
          <w:color w:val="404040" w:themeColor="text1" w:themeTint="BF"/>
        </w:rPr>
      </w:pPr>
      <w:r w:rsidRPr="002A4EED">
        <w:rPr>
          <w:rFonts w:ascii="Corbel" w:hAnsi="Corbel"/>
          <w:b/>
          <w:color w:val="404040" w:themeColor="text1" w:themeTint="BF"/>
        </w:rPr>
        <w:t>Zwergbartagame (</w:t>
      </w:r>
      <w:r w:rsidRPr="002A4EED">
        <w:rPr>
          <w:rFonts w:ascii="Corbel" w:hAnsi="Corbel"/>
          <w:b/>
          <w:i/>
          <w:color w:val="404040" w:themeColor="text1" w:themeTint="BF"/>
        </w:rPr>
        <w:t>Pogona henrylawsoni</w:t>
      </w:r>
      <w:r w:rsidRPr="002A4EED">
        <w:rPr>
          <w:rFonts w:ascii="Corbel" w:hAnsi="Corbel"/>
          <w:b/>
          <w:color w:val="404040" w:themeColor="text1" w:themeTint="BF"/>
        </w:rPr>
        <w:t>)</w:t>
      </w:r>
    </w:p>
    <w:p w14:paraId="7F14174C"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 xml:space="preserve">Akeret, B. 2013. Energiewende im Terarrium. Ideen und Vorschläge, wie man Stromverbrauch und Energiekosten bei der Haltung von Terrarientieren senken kann. Reptilia (Münster) 18 (99): 18 </w:t>
      </w:r>
    </w:p>
    <w:p w14:paraId="40CEBC6A"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 xml:space="preserve">Au, Manfred 2011. Meine Bartagame. Gräfe und Unzer Verlag, München, 144 pp. [review in Iguana 25 (2): 13] </w:t>
      </w:r>
    </w:p>
    <w:p w14:paraId="561F0772"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 xml:space="preserve">Dieckmann, M. 2007. FAQ - Pogona henrylawsoni. Reptilia (Münster) 12 (68): 90-92 </w:t>
      </w:r>
    </w:p>
    <w:p w14:paraId="7F6D918D"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 xml:space="preserve">Dieckmann, M. 2007. Die Zwergbartagame, Pogona henrylawsoni. Natur und Tier Verlag (Münster), 64 pp </w:t>
      </w:r>
    </w:p>
    <w:p w14:paraId="2975D911"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 xml:space="preserve">Dieckmann, M. 2012. Pogona henrylawsoni (WELLS &amp; WELLINGTON 1985). Iguana Rundschreiben 25 (1): 17-22 </w:t>
      </w:r>
    </w:p>
    <w:p w14:paraId="29152AFB"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 xml:space="preserve">Freynik, C. &amp; Drewes, O. 2011. Die Bartagame, Zwergbartagame &amp; Australische Taubagame. Vivaria-Verlag, Meckenheim, 80 pp. [review in Reptilia #98: 82] </w:t>
      </w:r>
    </w:p>
    <w:p w14:paraId="2C1EB5CD"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 xml:space="preserve">Freynik, Christian 2009. Die Zwerg-Bartagame. Vivaria Verlag, 64 pp. </w:t>
      </w:r>
    </w:p>
    <w:p w14:paraId="3131526A"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Hauschild, A. &amp; Bosch, H. 1997. Bartagamen und Kragenechsen. Natur und Tier Verlag (Münster), 95 pp. [review in Draco 5 (22): 87]</w:t>
      </w:r>
    </w:p>
    <w:p w14:paraId="4C337749" w14:textId="77777777" w:rsidR="009E5AD2" w:rsidRPr="002A4EED" w:rsidRDefault="009E5AD2" w:rsidP="009E5AD2">
      <w:pPr>
        <w:numPr>
          <w:ilvl w:val="0"/>
          <w:numId w:val="2"/>
        </w:numPr>
        <w:spacing w:after="0"/>
        <w:contextualSpacing/>
        <w:rPr>
          <w:rFonts w:ascii="Corbel" w:hAnsi="Corbel"/>
          <w:color w:val="404040" w:themeColor="text1" w:themeTint="BF"/>
        </w:rPr>
      </w:pPr>
      <w:r w:rsidRPr="002F5B97">
        <w:rPr>
          <w:rFonts w:ascii="Corbel" w:hAnsi="Corbel"/>
          <w:color w:val="404040" w:themeColor="text1" w:themeTint="BF"/>
          <w:lang w:val="en-US"/>
        </w:rPr>
        <w:t xml:space="preserve">Richard Jackson, Jeffrey M. Lemm: </w:t>
      </w:r>
      <w:r w:rsidRPr="002F5B97">
        <w:rPr>
          <w:rFonts w:ascii="Corbel" w:hAnsi="Corbel"/>
          <w:i/>
          <w:iCs/>
          <w:color w:val="404040" w:themeColor="text1" w:themeTint="BF"/>
          <w:lang w:val="en-US"/>
        </w:rPr>
        <w:t>Stomach Content Note for a Road-killed Varanus spenceri.</w:t>
      </w:r>
      <w:r w:rsidRPr="002F5B97">
        <w:rPr>
          <w:rFonts w:ascii="Corbel" w:hAnsi="Corbel"/>
          <w:color w:val="404040" w:themeColor="text1" w:themeTint="BF"/>
          <w:lang w:val="en-US"/>
        </w:rPr>
        <w:t xml:space="preserve"> </w:t>
      </w:r>
      <w:r w:rsidRPr="002F5B97">
        <w:rPr>
          <w:rFonts w:ascii="Corbel" w:hAnsi="Corbel"/>
          <w:color w:val="404040" w:themeColor="text1" w:themeTint="BF"/>
        </w:rPr>
        <w:t xml:space="preserve">In: </w:t>
      </w:r>
      <w:r w:rsidRPr="002F5B97">
        <w:rPr>
          <w:rFonts w:ascii="Corbel" w:hAnsi="Corbel"/>
          <w:i/>
          <w:iCs/>
          <w:color w:val="404040" w:themeColor="text1" w:themeTint="BF"/>
        </w:rPr>
        <w:t>Biawak.</w:t>
      </w:r>
      <w:r w:rsidRPr="002F5B97">
        <w:rPr>
          <w:rFonts w:ascii="Corbel" w:hAnsi="Corbel"/>
          <w:color w:val="404040" w:themeColor="text1" w:themeTint="BF"/>
        </w:rPr>
        <w:t xml:space="preserve"> Bd. 3, Nr. 1, 2009, S. 18–20</w:t>
      </w:r>
      <w:r w:rsidRPr="002A4EED">
        <w:rPr>
          <w:rFonts w:ascii="Corbel" w:hAnsi="Corbel"/>
          <w:color w:val="404040" w:themeColor="text1" w:themeTint="BF"/>
        </w:rPr>
        <w:t xml:space="preserve"> </w:t>
      </w:r>
    </w:p>
    <w:p w14:paraId="6D740FFF"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 xml:space="preserve">Klarsfeld, J.D. &amp; Diaz-Figueroa, O. 2005. </w:t>
      </w:r>
      <w:r w:rsidRPr="002A4EED">
        <w:rPr>
          <w:rFonts w:ascii="Corbel" w:hAnsi="Corbel"/>
          <w:color w:val="404040" w:themeColor="text1" w:themeTint="BF"/>
          <w:lang w:val="en-US"/>
        </w:rPr>
        <w:t xml:space="preserve">Pogona henrylawsoni - Ecology, Medical findings, Captive Maintenance, and Breeding of the Lawson’s Dragon. </w:t>
      </w:r>
      <w:r w:rsidRPr="002A4EED">
        <w:rPr>
          <w:rFonts w:ascii="Corbel" w:hAnsi="Corbel"/>
          <w:color w:val="404040" w:themeColor="text1" w:themeTint="BF"/>
        </w:rPr>
        <w:t xml:space="preserve">Reptilia (GB) (38): 30- </w:t>
      </w:r>
    </w:p>
    <w:p w14:paraId="189699BB" w14:textId="77777777" w:rsidR="009E5AD2" w:rsidRPr="002A4EED" w:rsidRDefault="009E5AD2" w:rsidP="009E5AD2">
      <w:pPr>
        <w:numPr>
          <w:ilvl w:val="0"/>
          <w:numId w:val="2"/>
        </w:numPr>
        <w:spacing w:after="0"/>
        <w:rPr>
          <w:rFonts w:ascii="Corbel" w:hAnsi="Corbel"/>
          <w:color w:val="404040" w:themeColor="text1" w:themeTint="BF"/>
        </w:rPr>
      </w:pPr>
      <w:proofErr w:type="gramStart"/>
      <w:r w:rsidRPr="002A4EED">
        <w:rPr>
          <w:rFonts w:ascii="Corbel" w:hAnsi="Corbel"/>
          <w:color w:val="404040" w:themeColor="text1" w:themeTint="BF"/>
          <w:lang w:val="en-US"/>
        </w:rPr>
        <w:t>Manthey,U.</w:t>
      </w:r>
      <w:proofErr w:type="gramEnd"/>
      <w:r w:rsidRPr="002A4EED">
        <w:rPr>
          <w:rFonts w:ascii="Corbel" w:hAnsi="Corbel"/>
          <w:color w:val="404040" w:themeColor="text1" w:themeTint="BF"/>
          <w:lang w:val="en-US"/>
        </w:rPr>
        <w:t xml:space="preserve"> &amp; SCHUSTER,N. 1999. Agamen, 2. </w:t>
      </w:r>
      <w:r w:rsidRPr="002A4EED">
        <w:rPr>
          <w:rFonts w:ascii="Corbel" w:hAnsi="Corbel"/>
          <w:color w:val="404040" w:themeColor="text1" w:themeTint="BF"/>
        </w:rPr>
        <w:t xml:space="preserve">Aufl. Natur und Tier Verlag (Münster), 120 pp. </w:t>
      </w:r>
    </w:p>
    <w:p w14:paraId="64946A95" w14:textId="77777777" w:rsidR="009E5AD2" w:rsidRPr="002A4EED" w:rsidRDefault="009E5AD2" w:rsidP="009E5AD2">
      <w:pPr>
        <w:numPr>
          <w:ilvl w:val="0"/>
          <w:numId w:val="2"/>
        </w:numPr>
        <w:spacing w:after="0"/>
        <w:rPr>
          <w:rFonts w:ascii="Corbel" w:hAnsi="Corbel"/>
          <w:color w:val="404040" w:themeColor="text1" w:themeTint="BF"/>
          <w:lang w:val="en-US"/>
        </w:rPr>
      </w:pPr>
      <w:r w:rsidRPr="002A4EED">
        <w:rPr>
          <w:rFonts w:ascii="Corbel" w:hAnsi="Corbel"/>
          <w:color w:val="404040" w:themeColor="text1" w:themeTint="BF"/>
          <w:lang w:val="en-US"/>
        </w:rPr>
        <w:t xml:space="preserve">Melville J &amp; Wilson S 2019. Dragon Lizards of Australia. Museum Victoria, 406 pp. [reviews in HR 51 (3): 633, Copeia 108 (3): 701, 2020] </w:t>
      </w:r>
    </w:p>
    <w:p w14:paraId="2CC9B331"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lastRenderedPageBreak/>
        <w:t xml:space="preserve">Müller, P.M. 2005. Bartagamen - die Gattung Pogona (STORR, 1982). Draco 5 (22): 4-Müller, P.M. 2010. Bartagamen. Die Gattung Pogona. Artgerechte Haltung, Pflege und Zucht. Natur und Tier Verlag, 167 pp [review in Iguana 25 (2): 15] </w:t>
      </w:r>
    </w:p>
    <w:p w14:paraId="50EC2934"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 xml:space="preserve">Müller, Peter Maria 2002. Die Bartagame. Kirschner und Seufer Verlag, Keltern-Weiler, 78 pp. [reviews in Elaphe 23 (2): 23, and Draco 5 (22): 88] </w:t>
      </w:r>
    </w:p>
    <w:p w14:paraId="0EF597E5"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Palika, Liz 2003. Leben mit Bartagamen. Natur und Tier Verlag (Münster), 206 S. [review in Draco 5 (22): 84]</w:t>
      </w:r>
    </w:p>
    <w:p w14:paraId="7ED0E429" w14:textId="77777777" w:rsidR="009E5AD2" w:rsidRPr="008F7A2B" w:rsidRDefault="009E5AD2" w:rsidP="009E5AD2">
      <w:pPr>
        <w:numPr>
          <w:ilvl w:val="0"/>
          <w:numId w:val="2"/>
        </w:numPr>
        <w:spacing w:after="0"/>
        <w:rPr>
          <w:rFonts w:ascii="Corbel" w:hAnsi="Corbel"/>
          <w:color w:val="404040" w:themeColor="text1" w:themeTint="BF"/>
          <w:lang w:val="en-GB"/>
        </w:rPr>
      </w:pPr>
      <w:r w:rsidRPr="002A4EED">
        <w:rPr>
          <w:rFonts w:ascii="Corbel" w:hAnsi="Corbel"/>
          <w:color w:val="404040" w:themeColor="text1" w:themeTint="BF"/>
        </w:rPr>
        <w:t xml:space="preserve">Palika, Liz 2009. Leben mit Bartagamen, 8. Aufl. Natur und Tier Verlag (Münster), 206 pp. </w:t>
      </w:r>
      <w:r w:rsidRPr="008F7A2B">
        <w:rPr>
          <w:rFonts w:ascii="Corbel" w:hAnsi="Corbel"/>
          <w:color w:val="404040" w:themeColor="text1" w:themeTint="BF"/>
        </w:rPr>
        <w:t xml:space="preserve">Rej JE, Joyner TA. 2018. </w:t>
      </w:r>
      <w:r w:rsidRPr="002A4EED">
        <w:rPr>
          <w:rFonts w:ascii="Corbel" w:hAnsi="Corbel"/>
          <w:color w:val="404040" w:themeColor="text1" w:themeTint="BF"/>
          <w:lang w:val="en-US"/>
        </w:rPr>
        <w:t xml:space="preserve">Niche modeling for the genus Pogona (Squamata: Agamidae) in Australia: predicting past (late Quaternary) and future (2070) areas of suitable habitat. </w:t>
      </w:r>
      <w:r w:rsidRPr="008F7A2B">
        <w:rPr>
          <w:rFonts w:ascii="Corbel" w:hAnsi="Corbel"/>
          <w:color w:val="404040" w:themeColor="text1" w:themeTint="BF"/>
          <w:lang w:val="en-GB"/>
        </w:rPr>
        <w:t xml:space="preserve">PeerJ </w:t>
      </w:r>
      <w:proofErr w:type="gramStart"/>
      <w:r w:rsidRPr="008F7A2B">
        <w:rPr>
          <w:rFonts w:ascii="Corbel" w:hAnsi="Corbel"/>
          <w:color w:val="404040" w:themeColor="text1" w:themeTint="BF"/>
          <w:lang w:val="en-GB"/>
        </w:rPr>
        <w:t>6:e</w:t>
      </w:r>
      <w:proofErr w:type="gramEnd"/>
      <w:r w:rsidRPr="008F7A2B">
        <w:rPr>
          <w:rFonts w:ascii="Corbel" w:hAnsi="Corbel"/>
          <w:color w:val="404040" w:themeColor="text1" w:themeTint="BF"/>
          <w:lang w:val="en-GB"/>
        </w:rPr>
        <w:t>6128</w:t>
      </w:r>
    </w:p>
    <w:p w14:paraId="2ECDED09"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 xml:space="preserve">Riedel, Peggy 2011, Bartagamen Haltung und Pflege, Gesundheit und Zucht, Franckh-Kosmos Verlags-GmbH 6 Co. KG, Stuttgart   </w:t>
      </w:r>
    </w:p>
    <w:p w14:paraId="2D0B3ABA"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rPr>
        <w:t xml:space="preserve">Ruf, D. 2005. Erfahrungen bei der Pflege und Vermehrung von Lawsons Zwergbartagame (Pogona henrylawsoni WELSS &amp; WELLINGTON 1985). Draco 5 (22): 54-62 </w:t>
      </w:r>
    </w:p>
    <w:p w14:paraId="22D8BDD9" w14:textId="77777777" w:rsidR="009E5AD2" w:rsidRPr="002A4EED"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lang w:val="en-US"/>
        </w:rPr>
        <w:t xml:space="preserve">Shea G M. 1995. The holotype and additional records of Pogona henrylawsoni Wells and Wellington, 1985. </w:t>
      </w:r>
      <w:r w:rsidRPr="002A4EED">
        <w:rPr>
          <w:rFonts w:ascii="Corbel" w:hAnsi="Corbel"/>
          <w:color w:val="404040" w:themeColor="text1" w:themeTint="BF"/>
        </w:rPr>
        <w:t xml:space="preserve">Memoirs of the Queensland Museum 38 (2): 574. </w:t>
      </w:r>
    </w:p>
    <w:p w14:paraId="6FF80439" w14:textId="77777777" w:rsidR="009E5AD2" w:rsidRPr="002A4EED" w:rsidRDefault="009E5AD2" w:rsidP="009E5AD2">
      <w:pPr>
        <w:numPr>
          <w:ilvl w:val="0"/>
          <w:numId w:val="2"/>
        </w:numPr>
        <w:spacing w:after="0"/>
        <w:contextualSpacing/>
        <w:rPr>
          <w:rFonts w:ascii="Corbel" w:hAnsi="Corbel"/>
          <w:color w:val="404040" w:themeColor="text1" w:themeTint="BF"/>
          <w:lang w:val="en-US"/>
        </w:rPr>
      </w:pPr>
      <w:r w:rsidRPr="002F5B97">
        <w:rPr>
          <w:rFonts w:ascii="Corbel" w:hAnsi="Corbel"/>
          <w:color w:val="404040" w:themeColor="text1" w:themeTint="BF"/>
          <w:lang w:val="en-US"/>
        </w:rPr>
        <w:t xml:space="preserve">Grant Turner, Rob Valentic: </w:t>
      </w:r>
      <w:r w:rsidRPr="002F5B97">
        <w:rPr>
          <w:rFonts w:ascii="Corbel" w:hAnsi="Corbel"/>
          <w:i/>
          <w:iCs/>
          <w:color w:val="404040" w:themeColor="text1" w:themeTint="BF"/>
          <w:lang w:val="en-US"/>
        </w:rPr>
        <w:t>Notes on the occurrence and habits of the Downs Bearded Dragon Pogona henrylawsoni (Wells &amp; Wellington, 1985).</w:t>
      </w:r>
      <w:r w:rsidRPr="002F5B97">
        <w:rPr>
          <w:rFonts w:ascii="Corbel" w:hAnsi="Corbel"/>
          <w:color w:val="404040" w:themeColor="text1" w:themeTint="BF"/>
          <w:lang w:val="en-US"/>
        </w:rPr>
        <w:t xml:space="preserve"> In: </w:t>
      </w:r>
      <w:r w:rsidRPr="002F5B97">
        <w:rPr>
          <w:rFonts w:ascii="Corbel" w:hAnsi="Corbel"/>
          <w:i/>
          <w:iCs/>
          <w:color w:val="404040" w:themeColor="text1" w:themeTint="BF"/>
          <w:lang w:val="en-US"/>
        </w:rPr>
        <w:t>Herpetofauna.</w:t>
      </w:r>
      <w:r w:rsidRPr="002F5B97">
        <w:rPr>
          <w:rFonts w:ascii="Corbel" w:hAnsi="Corbel"/>
          <w:color w:val="404040" w:themeColor="text1" w:themeTint="BF"/>
          <w:lang w:val="en-US"/>
        </w:rPr>
        <w:t xml:space="preserve"> Bd. 28, Nr. 1, 1998, S. 12–18.</w:t>
      </w:r>
      <w:r w:rsidRPr="002A4EED">
        <w:rPr>
          <w:rFonts w:ascii="Corbel" w:hAnsi="Corbel"/>
          <w:color w:val="404040" w:themeColor="text1" w:themeTint="BF"/>
          <w:lang w:val="en-US"/>
        </w:rPr>
        <w:t xml:space="preserve"> </w:t>
      </w:r>
    </w:p>
    <w:p w14:paraId="18C6E91C" w14:textId="77777777" w:rsidR="009E5AD2" w:rsidRPr="002A4EED" w:rsidRDefault="009E5AD2" w:rsidP="009E5AD2">
      <w:pPr>
        <w:numPr>
          <w:ilvl w:val="0"/>
          <w:numId w:val="2"/>
        </w:numPr>
        <w:spacing w:after="0"/>
        <w:rPr>
          <w:rFonts w:ascii="Corbel" w:hAnsi="Corbel"/>
          <w:color w:val="404040" w:themeColor="text1" w:themeTint="BF"/>
          <w:lang w:val="en-US"/>
        </w:rPr>
      </w:pPr>
      <w:r w:rsidRPr="002A4EED">
        <w:rPr>
          <w:rFonts w:ascii="Corbel" w:hAnsi="Corbel"/>
          <w:color w:val="404040" w:themeColor="text1" w:themeTint="BF"/>
          <w:lang w:val="en-US"/>
        </w:rPr>
        <w:t xml:space="preserve">Wells, R. W. and Wellington, C. R. 1985. A classification of the Amphibia and Reptilia of Australia. Australian Journal of Herpetology, Supplementary Series (1): 1-61 [sometimes cited as 1983] </w:t>
      </w:r>
    </w:p>
    <w:p w14:paraId="21E987F4" w14:textId="77777777" w:rsidR="009E5AD2" w:rsidRDefault="009E5AD2" w:rsidP="009E5AD2">
      <w:pPr>
        <w:numPr>
          <w:ilvl w:val="0"/>
          <w:numId w:val="2"/>
        </w:numPr>
        <w:spacing w:after="0"/>
        <w:rPr>
          <w:rFonts w:ascii="Corbel" w:hAnsi="Corbel"/>
          <w:color w:val="404040" w:themeColor="text1" w:themeTint="BF"/>
        </w:rPr>
      </w:pPr>
      <w:r w:rsidRPr="002A4EED">
        <w:rPr>
          <w:rFonts w:ascii="Corbel" w:hAnsi="Corbel"/>
          <w:color w:val="404040" w:themeColor="text1" w:themeTint="BF"/>
          <w:lang w:val="en-US"/>
        </w:rPr>
        <w:t xml:space="preserve">Witten G J 1994. Taxonomy of Pogona (Reptilia: Lacertilia: Agamidae). </w:t>
      </w:r>
      <w:r w:rsidRPr="002A4EED">
        <w:rPr>
          <w:rFonts w:ascii="Corbel" w:hAnsi="Corbel"/>
          <w:color w:val="404040" w:themeColor="text1" w:themeTint="BF"/>
        </w:rPr>
        <w:t xml:space="preserve">Memoirs of the Queensland Museum 37(1): 329-343 </w:t>
      </w:r>
    </w:p>
    <w:p w14:paraId="171158A3" w14:textId="77777777" w:rsidR="009E5AD2" w:rsidRDefault="009E5AD2" w:rsidP="009E5AD2">
      <w:pPr>
        <w:spacing w:after="0"/>
        <w:rPr>
          <w:rFonts w:ascii="Corbel" w:hAnsi="Corbel"/>
          <w:color w:val="404040" w:themeColor="text1" w:themeTint="BF"/>
        </w:rPr>
      </w:pPr>
    </w:p>
    <w:p w14:paraId="0F821326" w14:textId="77777777" w:rsidR="009E5AD2" w:rsidRPr="00396EF0" w:rsidRDefault="009E5AD2" w:rsidP="009E5AD2">
      <w:pPr>
        <w:spacing w:after="0"/>
        <w:rPr>
          <w:rFonts w:ascii="Corbel" w:hAnsi="Corbel"/>
          <w:b/>
          <w:color w:val="404040" w:themeColor="text1" w:themeTint="BF"/>
        </w:rPr>
      </w:pPr>
      <w:r w:rsidRPr="00396EF0">
        <w:rPr>
          <w:rFonts w:ascii="Corbel" w:hAnsi="Corbel"/>
          <w:b/>
          <w:color w:val="404040" w:themeColor="text1" w:themeTint="BF"/>
        </w:rPr>
        <w:t>Weitere Literatur, die zum Teil auf wichtige Haltungsfehler hinweist:</w:t>
      </w:r>
    </w:p>
    <w:p w14:paraId="0C25598C" w14:textId="77777777" w:rsidR="009E5AD2" w:rsidRDefault="009E5AD2" w:rsidP="009E5AD2">
      <w:pPr>
        <w:spacing w:after="0" w:line="240" w:lineRule="auto"/>
        <w:rPr>
          <w:rFonts w:ascii="Corbel" w:hAnsi="Corbel"/>
          <w:color w:val="404040" w:themeColor="text1" w:themeTint="BF"/>
        </w:rPr>
      </w:pPr>
    </w:p>
    <w:p w14:paraId="0FE900F1" w14:textId="77777777" w:rsidR="009E5AD2" w:rsidRPr="008F7A2B" w:rsidRDefault="009E5AD2" w:rsidP="009E5AD2">
      <w:pPr>
        <w:pStyle w:val="Listenabsatz"/>
        <w:numPr>
          <w:ilvl w:val="0"/>
          <w:numId w:val="3"/>
        </w:numPr>
        <w:spacing w:after="0" w:line="240" w:lineRule="auto"/>
        <w:ind w:left="714" w:hanging="357"/>
        <w:contextualSpacing w:val="0"/>
        <w:rPr>
          <w:rFonts w:ascii="Corbel" w:hAnsi="Corbel"/>
          <w:color w:val="404040" w:themeColor="text1" w:themeTint="BF"/>
        </w:rPr>
      </w:pPr>
      <w:r w:rsidRPr="008F7A2B">
        <w:rPr>
          <w:rFonts w:ascii="Corbel" w:hAnsi="Corbel"/>
          <w:color w:val="404040" w:themeColor="text1" w:themeTint="BF"/>
          <w:lang w:val="en-GB"/>
        </w:rPr>
        <w:t xml:space="preserve">Cadena, V. und Tattersall, G. J. (2009): The Effect of Thermal Quality on the Thermoregulatory Behavior of the Bearded Dragon Pogona vitticeps: Influences of Methodological Assessment. </w:t>
      </w:r>
      <w:r w:rsidRPr="008F7A2B">
        <w:rPr>
          <w:rFonts w:ascii="Corbel" w:hAnsi="Corbel"/>
          <w:color w:val="404040" w:themeColor="text1" w:themeTint="BF"/>
        </w:rPr>
        <w:t>Physiol. Biochem. Zool. 82 (3): 203–217.</w:t>
      </w:r>
    </w:p>
    <w:p w14:paraId="78D5D00D"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rPr>
      </w:pPr>
      <w:r w:rsidRPr="008F7A2B">
        <w:rPr>
          <w:rFonts w:ascii="Corbel" w:hAnsi="Corbel"/>
          <w:color w:val="404040" w:themeColor="text1" w:themeTint="BF"/>
        </w:rPr>
        <w:t>Dörnath, K. A. (2014): Haltungs- und fütterungsbedingte Erkrankungen der Streifenköpfigen Bartagame (Pogona vitticeps). kleintier konkret 17 S 02: 31–37.</w:t>
      </w:r>
    </w:p>
    <w:p w14:paraId="3D9B6CE6"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lang w:val="en-GB"/>
        </w:rPr>
      </w:pPr>
      <w:r w:rsidRPr="008F7A2B">
        <w:rPr>
          <w:rFonts w:ascii="Corbel" w:hAnsi="Corbel"/>
          <w:color w:val="404040" w:themeColor="text1" w:themeTint="BF"/>
          <w:lang w:val="en-GB"/>
        </w:rPr>
        <w:t>Hedley, J., MacHale, J., Rendle, M. und Crawford, A. (2021): Neurological Examinations in Healthy Juvenile Bearded Dragons (Pogona vitticeps) and Adult Leopard Geckos (Eublepharis macularius). Journal of Herpetological Medicine and Surgery 31 (2).</w:t>
      </w:r>
    </w:p>
    <w:p w14:paraId="0EAD75DF"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lang w:val="en-GB"/>
        </w:rPr>
      </w:pPr>
      <w:r w:rsidRPr="008F7A2B">
        <w:rPr>
          <w:rFonts w:ascii="Corbel" w:hAnsi="Corbel"/>
          <w:color w:val="404040" w:themeColor="text1" w:themeTint="BF"/>
          <w:lang w:val="en-GB"/>
        </w:rPr>
        <w:t xml:space="preserve">Johnson, R. und Adwick, S. (2018): Central Bearded Dragons (Pogona </w:t>
      </w:r>
      <w:proofErr w:type="gramStart"/>
      <w:r w:rsidRPr="008F7A2B">
        <w:rPr>
          <w:rFonts w:ascii="Corbel" w:hAnsi="Corbel"/>
          <w:color w:val="404040" w:themeColor="text1" w:themeTint="BF"/>
          <w:lang w:val="en-GB"/>
        </w:rPr>
        <w:t>vitticeps )</w:t>
      </w:r>
      <w:proofErr w:type="gramEnd"/>
      <w:r w:rsidRPr="008F7A2B">
        <w:rPr>
          <w:rFonts w:ascii="Corbel" w:hAnsi="Corbel"/>
          <w:color w:val="404040" w:themeColor="text1" w:themeTint="BF"/>
          <w:lang w:val="en-GB"/>
        </w:rPr>
        <w:t>. In: Yeates, J. (Hrsg.): Companion Animal Care and Welfare. The UFAW Companion Animal Handbook. John Wiley &amp; Sons, Chichester, UK: 395–411.</w:t>
      </w:r>
    </w:p>
    <w:p w14:paraId="2F8F95F9"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lang w:val="en-GB"/>
        </w:rPr>
      </w:pPr>
      <w:r w:rsidRPr="008F7A2B">
        <w:rPr>
          <w:rFonts w:ascii="Corbel" w:hAnsi="Corbel"/>
          <w:color w:val="404040" w:themeColor="text1" w:themeTint="BF"/>
          <w:lang w:val="en-GB"/>
        </w:rPr>
        <w:t>Melville, J. und Schulte, J. A., II (2001): Correlates of active body temperatures and microhabitat occupation in nine species of central Australian agamid lizards. Austral Ecol. 26 (6): 660–669.</w:t>
      </w:r>
    </w:p>
    <w:p w14:paraId="32794082"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lang w:val="en-GB"/>
        </w:rPr>
      </w:pPr>
      <w:r w:rsidRPr="008F7A2B">
        <w:rPr>
          <w:rFonts w:ascii="Corbel" w:hAnsi="Corbel"/>
          <w:color w:val="404040" w:themeColor="text1" w:themeTint="BF"/>
          <w:lang w:val="en-GB"/>
        </w:rPr>
        <w:t>Moszuti, S. A., Wilkinson, A. und Burman, O. H. P. (2017): Response to novelty as an indicator of reptile welfare. Appl. Anim. Behav. Sci. 193: 98–103.</w:t>
      </w:r>
    </w:p>
    <w:p w14:paraId="70AC86E7"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lang w:val="en-GB"/>
        </w:rPr>
      </w:pPr>
      <w:r w:rsidRPr="008F7A2B">
        <w:rPr>
          <w:rFonts w:ascii="Corbel" w:hAnsi="Corbel"/>
          <w:color w:val="404040" w:themeColor="text1" w:themeTint="BF"/>
          <w:lang w:val="en-GB"/>
        </w:rPr>
        <w:t>Oonincx, D. und van Leeuwen, J. (2017): Evidence-Based Reptile Housing and Nutrition. Vet. Clin. North Am. Exot. Anim. Pract. 20 (3): 885–898.</w:t>
      </w:r>
    </w:p>
    <w:p w14:paraId="25C0374B"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lang w:val="en-GB"/>
        </w:rPr>
      </w:pPr>
      <w:r w:rsidRPr="008F7A2B">
        <w:rPr>
          <w:rFonts w:ascii="Corbel" w:hAnsi="Corbel"/>
          <w:color w:val="404040" w:themeColor="text1" w:themeTint="BF"/>
          <w:lang w:val="en-GB"/>
        </w:rPr>
        <w:t>Pees, M., Rabsch, W., Plenz, B., Fruth, A., Prager, R., Simon, S., Schmidt, V., Munch, S. und Braun, P. (2013): Evidence for the transmission of Salmonella from reptiles to children in Germany, July 2010 to October 2011. Euro Surveill. 18 (46).</w:t>
      </w:r>
    </w:p>
    <w:p w14:paraId="5A15F6F6"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rPr>
      </w:pPr>
      <w:r w:rsidRPr="008F7A2B">
        <w:rPr>
          <w:rFonts w:ascii="Corbel" w:hAnsi="Corbel"/>
          <w:color w:val="404040" w:themeColor="text1" w:themeTint="BF"/>
          <w:lang w:val="en-GB"/>
        </w:rPr>
        <w:lastRenderedPageBreak/>
        <w:t xml:space="preserve">Rej, J. E. und Joyner, T. A. (2018): Niche modeling for the genus Pogona (Squamata: Agamidae) in Australia: predicting past (late Quaternary) and future (2070) areas of suitable habitat. </w:t>
      </w:r>
      <w:r w:rsidRPr="008F7A2B">
        <w:rPr>
          <w:rFonts w:ascii="Corbel" w:hAnsi="Corbel"/>
          <w:color w:val="404040" w:themeColor="text1" w:themeTint="BF"/>
        </w:rPr>
        <w:t>Peerj 6: e6128.</w:t>
      </w:r>
    </w:p>
    <w:p w14:paraId="17B0167C"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lang w:val="en-GB"/>
        </w:rPr>
      </w:pPr>
      <w:r w:rsidRPr="008F7A2B">
        <w:rPr>
          <w:rFonts w:ascii="Corbel" w:hAnsi="Corbel"/>
          <w:color w:val="404040" w:themeColor="text1" w:themeTint="BF"/>
          <w:lang w:val="en-GB"/>
        </w:rPr>
        <w:t>Sakich, N. B. und Tattersall, G. J. (2021): Bearded dragons (Pogona vitticeps) with reduced scalation lose water faster but do not have substantially different thermal preferences. J. Exp. Biol. 224 (12).</w:t>
      </w:r>
    </w:p>
    <w:p w14:paraId="595B41BA"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lang w:val="en-GB"/>
        </w:rPr>
      </w:pPr>
      <w:r w:rsidRPr="008F7A2B">
        <w:rPr>
          <w:rFonts w:ascii="Corbel" w:hAnsi="Corbel"/>
          <w:color w:val="404040" w:themeColor="text1" w:themeTint="BF"/>
          <w:lang w:val="en-GB"/>
        </w:rPr>
        <w:t>Schmidt, V. (2015): Fungal infections in reptiles - an emerging problem. Journal of Exotic Pet Medicine 24 (3): 267–275.</w:t>
      </w:r>
    </w:p>
    <w:p w14:paraId="1CF55CA1"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lang w:val="en-GB"/>
        </w:rPr>
      </w:pPr>
      <w:r w:rsidRPr="008F7A2B">
        <w:rPr>
          <w:rFonts w:ascii="Corbel" w:hAnsi="Corbel"/>
          <w:color w:val="404040" w:themeColor="text1" w:themeTint="BF"/>
          <w:lang w:val="en-GB"/>
        </w:rPr>
        <w:t>Stockley, V. R., Wilkinson, A. und Burman, O. H. P. (2020): How to Handle Your Dragon: Does Handling Duration Affect the Behaviour of Bearded Dragons (Pogona vitticeps)? Animals 10 (11).</w:t>
      </w:r>
    </w:p>
    <w:p w14:paraId="0BEF6116"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lang w:val="en-GB"/>
        </w:rPr>
      </w:pPr>
      <w:r w:rsidRPr="008F7A2B">
        <w:rPr>
          <w:rFonts w:ascii="Corbel" w:hAnsi="Corbel"/>
          <w:color w:val="404040" w:themeColor="text1" w:themeTint="BF"/>
          <w:lang w:val="en-GB"/>
        </w:rPr>
        <w:t>Whiley, H., Gardner, M. G. und Ross, K. (2017): A Review of Salmonella and Squamates (Lizards, Snakes and Amphisbians): Implications for Public Health. Pathogens (Basel, Switzerland) 6 (3).</w:t>
      </w:r>
    </w:p>
    <w:p w14:paraId="796C3F3D"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rPr>
      </w:pPr>
      <w:r w:rsidRPr="008F7A2B">
        <w:rPr>
          <w:rFonts w:ascii="Corbel" w:hAnsi="Corbel"/>
          <w:color w:val="404040" w:themeColor="text1" w:themeTint="BF"/>
          <w:lang w:val="en-GB"/>
        </w:rPr>
        <w:t xml:space="preserve">Yeates, J. (Hrsg.) (2018): Companion Animal Care and Welfare. The UFAW Companion Animal Handbook. </w:t>
      </w:r>
      <w:r w:rsidRPr="008F7A2B">
        <w:rPr>
          <w:rFonts w:ascii="Corbel" w:hAnsi="Corbel"/>
          <w:color w:val="404040" w:themeColor="text1" w:themeTint="BF"/>
        </w:rPr>
        <w:t>John Wiley &amp; Sons, Chichester, UK.</w:t>
      </w:r>
    </w:p>
    <w:p w14:paraId="48C2F47B" w14:textId="77777777" w:rsidR="009E5AD2" w:rsidRPr="008F7A2B" w:rsidRDefault="009E5AD2" w:rsidP="009E5AD2">
      <w:pPr>
        <w:pStyle w:val="Listenabsatz"/>
        <w:numPr>
          <w:ilvl w:val="0"/>
          <w:numId w:val="3"/>
        </w:numPr>
        <w:spacing w:after="0" w:line="240" w:lineRule="auto"/>
        <w:contextualSpacing w:val="0"/>
        <w:rPr>
          <w:rFonts w:ascii="Corbel" w:hAnsi="Corbel"/>
          <w:color w:val="404040" w:themeColor="text1" w:themeTint="BF"/>
        </w:rPr>
      </w:pPr>
      <w:r w:rsidRPr="008F7A2B">
        <w:rPr>
          <w:rFonts w:ascii="Corbel" w:hAnsi="Corbel"/>
          <w:color w:val="404040" w:themeColor="text1" w:themeTint="BF"/>
        </w:rPr>
        <w:t>Zimmermann, E. (1980): Durch Nachzucht erhalten: Bartagamen. Aquar. Mag. 14 (2): 86–94.</w:t>
      </w:r>
    </w:p>
    <w:p w14:paraId="30DAADD9" w14:textId="77777777" w:rsidR="000B33FD" w:rsidRDefault="000B33FD"/>
    <w:sectPr w:rsidR="000B33FD">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678425"/>
      <w:docPartObj>
        <w:docPartGallery w:val="Page Numbers (Bottom of Page)"/>
        <w:docPartUnique/>
      </w:docPartObj>
    </w:sdtPr>
    <w:sdtEndPr/>
    <w:sdtContent>
      <w:p w14:paraId="7A29ED1E" w14:textId="77777777" w:rsidR="00474218" w:rsidRDefault="009E5AD2">
        <w:pPr>
          <w:pStyle w:val="Fuzeile"/>
          <w:jc w:val="center"/>
        </w:pPr>
        <w:r>
          <w:fldChar w:fldCharType="begin"/>
        </w:r>
        <w:r>
          <w:instrText>PAGE   \* MERGEFORMAT</w:instrText>
        </w:r>
        <w:r>
          <w:fldChar w:fldCharType="separate"/>
        </w:r>
        <w:r>
          <w:rPr>
            <w:noProof/>
          </w:rPr>
          <w:t>8</w:t>
        </w:r>
        <w:r>
          <w:fldChar w:fldCharType="end"/>
        </w:r>
      </w:p>
    </w:sdtContent>
  </w:sdt>
  <w:p w14:paraId="357AA151" w14:textId="77777777" w:rsidR="00474218" w:rsidRDefault="009E5AD2">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813BB"/>
    <w:multiLevelType w:val="multilevel"/>
    <w:tmpl w:val="6536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F0B92"/>
    <w:multiLevelType w:val="multilevel"/>
    <w:tmpl w:val="075A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0062F"/>
    <w:multiLevelType w:val="hybridMultilevel"/>
    <w:tmpl w:val="E2FA3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9186443">
    <w:abstractNumId w:val="1"/>
  </w:num>
  <w:num w:numId="2" w16cid:durableId="1388067229">
    <w:abstractNumId w:val="0"/>
  </w:num>
  <w:num w:numId="3" w16cid:durableId="1906724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D2"/>
    <w:rsid w:val="000B33FD"/>
    <w:rsid w:val="009E5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0D71"/>
  <w15:chartTrackingRefBased/>
  <w15:docId w15:val="{724E1B70-92B7-4DD8-82F4-39E0C21E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5A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E5A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AD2"/>
  </w:style>
  <w:style w:type="paragraph" w:styleId="Listenabsatz">
    <w:name w:val="List Paragraph"/>
    <w:basedOn w:val="Standard"/>
    <w:uiPriority w:val="34"/>
    <w:qFormat/>
    <w:rsid w:val="009E5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12430</Characters>
  <Application>Microsoft Office Word</Application>
  <DocSecurity>0</DocSecurity>
  <Lines>103</Lines>
  <Paragraphs>28</Paragraphs>
  <ScaleCrop>false</ScaleCrop>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dc:description/>
  <cp:lastModifiedBy>Eva Schmidt</cp:lastModifiedBy>
  <cp:revision>1</cp:revision>
  <dcterms:created xsi:type="dcterms:W3CDTF">2022-09-21T14:17:00Z</dcterms:created>
  <dcterms:modified xsi:type="dcterms:W3CDTF">2022-09-21T14:17:00Z</dcterms:modified>
</cp:coreProperties>
</file>